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B8A" w:rsidRPr="008429CB" w:rsidRDefault="00B90B8A" w:rsidP="00B90B8A">
      <w:pPr>
        <w:shd w:val="clear" w:color="auto" w:fill="FFFFFF"/>
        <w:jc w:val="center"/>
        <w:rPr>
          <w:rFonts w:eastAsia="Times New Roman"/>
          <w:b/>
        </w:rPr>
      </w:pPr>
      <w:r w:rsidRPr="008429CB">
        <w:rPr>
          <w:rFonts w:eastAsia="Times New Roman"/>
          <w:b/>
        </w:rPr>
        <w:t>Northwest Louisiana Human Service District (NLHSD)</w:t>
      </w:r>
    </w:p>
    <w:p w:rsidR="00B90B8A" w:rsidRPr="008429CB" w:rsidRDefault="00B90B8A" w:rsidP="00B90B8A">
      <w:pPr>
        <w:shd w:val="clear" w:color="auto" w:fill="FFFFFF"/>
        <w:jc w:val="center"/>
        <w:rPr>
          <w:rFonts w:eastAsia="Times New Roman"/>
        </w:rPr>
      </w:pPr>
      <w:r w:rsidRPr="008429CB">
        <w:rPr>
          <w:rFonts w:eastAsia="Times New Roman"/>
        </w:rPr>
        <w:t>Meeting Agenda for</w:t>
      </w:r>
    </w:p>
    <w:p w:rsidR="00B90B8A" w:rsidRPr="008429CB" w:rsidRDefault="00B90B8A" w:rsidP="00B90B8A">
      <w:pPr>
        <w:shd w:val="clear" w:color="auto" w:fill="FFFFFF"/>
        <w:jc w:val="center"/>
        <w:rPr>
          <w:rFonts w:eastAsia="Times New Roman"/>
        </w:rPr>
      </w:pPr>
      <w:r w:rsidRPr="008429CB">
        <w:rPr>
          <w:rFonts w:eastAsia="Times New Roman"/>
          <w:b/>
        </w:rPr>
        <w:t xml:space="preserve">Monday, </w:t>
      </w:r>
      <w:r w:rsidR="008A3BD4">
        <w:rPr>
          <w:rFonts w:eastAsia="Times New Roman"/>
          <w:b/>
          <w:caps/>
        </w:rPr>
        <w:t>SEPTEMBER 18</w:t>
      </w:r>
      <w:r>
        <w:rPr>
          <w:rFonts w:eastAsia="Times New Roman"/>
          <w:b/>
          <w:caps/>
        </w:rPr>
        <w:t>, 2017</w:t>
      </w:r>
      <w:r w:rsidRPr="008429CB">
        <w:rPr>
          <w:rFonts w:eastAsia="Times New Roman"/>
          <w:b/>
        </w:rPr>
        <w:t xml:space="preserve"> @ 5:30 p.m.</w:t>
      </w:r>
    </w:p>
    <w:p w:rsidR="00B90B8A" w:rsidRPr="008429CB" w:rsidRDefault="00B90B8A" w:rsidP="00B90B8A">
      <w:pPr>
        <w:shd w:val="clear" w:color="auto" w:fill="FFFFFF"/>
        <w:jc w:val="center"/>
        <w:rPr>
          <w:rFonts w:eastAsia="Times New Roman"/>
        </w:rPr>
      </w:pPr>
      <w:r w:rsidRPr="008429CB">
        <w:rPr>
          <w:rFonts w:eastAsia="Times New Roman"/>
        </w:rPr>
        <w:t>1310 N. Hearne Avenue – Shreveport Behavioral Health Clinic – Shreveport, LA  71107</w:t>
      </w:r>
    </w:p>
    <w:p w:rsidR="00B90B8A" w:rsidRPr="008429CB" w:rsidRDefault="00B90B8A" w:rsidP="00B90B8A">
      <w:pPr>
        <w:shd w:val="clear" w:color="auto" w:fill="FFFFFF"/>
        <w:jc w:val="center"/>
        <w:rPr>
          <w:rFonts w:eastAsia="Times New Roman"/>
        </w:rPr>
      </w:pPr>
    </w:p>
    <w:p w:rsidR="00B90B8A" w:rsidRDefault="00B90B8A" w:rsidP="00B90B8A">
      <w:pPr>
        <w:shd w:val="clear" w:color="auto" w:fill="FFFFFF"/>
        <w:jc w:val="both"/>
        <w:rPr>
          <w:rFonts w:eastAsia="Times New Roman"/>
          <w:b/>
        </w:rPr>
      </w:pPr>
      <w:r w:rsidRPr="008429CB">
        <w:rPr>
          <w:rFonts w:eastAsia="Times New Roman"/>
          <w:b/>
        </w:rPr>
        <w:t>Call to order</w:t>
      </w:r>
      <w:r w:rsidR="00171593">
        <w:rPr>
          <w:rFonts w:eastAsia="Times New Roman"/>
          <w:b/>
        </w:rPr>
        <w:t>-5:36PM</w:t>
      </w:r>
    </w:p>
    <w:p w:rsidR="00B90B8A" w:rsidRPr="008429CB" w:rsidRDefault="00B90B8A" w:rsidP="00B90B8A">
      <w:pPr>
        <w:shd w:val="clear" w:color="auto" w:fill="FFFFFF"/>
        <w:jc w:val="both"/>
        <w:rPr>
          <w:rFonts w:eastAsia="Times New Roman"/>
        </w:rPr>
      </w:pPr>
      <w:r w:rsidRPr="008429CB">
        <w:rPr>
          <w:rFonts w:eastAsia="Times New Roman"/>
          <w:b/>
        </w:rPr>
        <w:t>Invocation</w:t>
      </w:r>
      <w:r w:rsidR="00171593">
        <w:rPr>
          <w:rFonts w:eastAsia="Times New Roman"/>
          <w:b/>
        </w:rPr>
        <w:t>-</w:t>
      </w:r>
      <w:r w:rsidR="00BE0F3F">
        <w:rPr>
          <w:rFonts w:eastAsia="Times New Roman"/>
          <w:b/>
        </w:rPr>
        <w:t xml:space="preserve"> by </w:t>
      </w:r>
      <w:r w:rsidR="00A16A60">
        <w:rPr>
          <w:rFonts w:eastAsia="Times New Roman"/>
          <w:b/>
        </w:rPr>
        <w:t xml:space="preserve">George </w:t>
      </w:r>
      <w:r w:rsidR="00BE0F3F">
        <w:rPr>
          <w:rFonts w:eastAsia="Times New Roman"/>
          <w:b/>
        </w:rPr>
        <w:t>Sewell</w:t>
      </w:r>
    </w:p>
    <w:p w:rsidR="00B90B8A" w:rsidRPr="008429CB" w:rsidRDefault="00B90B8A" w:rsidP="00B90B8A">
      <w:pPr>
        <w:shd w:val="clear" w:color="auto" w:fill="FFFFFF"/>
        <w:jc w:val="both"/>
        <w:rPr>
          <w:rFonts w:eastAsia="Times New Roman"/>
          <w:b/>
        </w:rPr>
      </w:pPr>
      <w:r w:rsidRPr="008429CB">
        <w:rPr>
          <w:rFonts w:eastAsia="Times New Roman"/>
          <w:b/>
        </w:rPr>
        <w:t>Pledge of Allegiance</w:t>
      </w:r>
      <w:r w:rsidR="00BE0F3F">
        <w:rPr>
          <w:rFonts w:eastAsia="Times New Roman"/>
          <w:b/>
        </w:rPr>
        <w:t>-</w:t>
      </w:r>
      <w:r w:rsidR="00A16A60">
        <w:rPr>
          <w:rFonts w:eastAsia="Times New Roman"/>
          <w:b/>
        </w:rPr>
        <w:t xml:space="preserve"> Dee Fowler</w:t>
      </w:r>
    </w:p>
    <w:p w:rsidR="00B90B8A" w:rsidRPr="008429CB" w:rsidRDefault="00B90B8A" w:rsidP="00B90B8A">
      <w:pPr>
        <w:shd w:val="clear" w:color="auto" w:fill="FFFFFF"/>
        <w:jc w:val="both"/>
        <w:rPr>
          <w:rFonts w:eastAsia="Times New Roman"/>
        </w:rPr>
      </w:pPr>
      <w:r w:rsidRPr="008429CB">
        <w:rPr>
          <w:rFonts w:eastAsia="Times New Roman"/>
          <w:b/>
        </w:rPr>
        <w:t>Welcome</w:t>
      </w:r>
      <w:r w:rsidR="00A16A60">
        <w:rPr>
          <w:rFonts w:eastAsia="Times New Roman"/>
          <w:b/>
        </w:rPr>
        <w:t>-President Camara welcomed the guest.</w:t>
      </w:r>
    </w:p>
    <w:p w:rsidR="00B90B8A" w:rsidRDefault="00B90B8A" w:rsidP="00B90B8A">
      <w:pPr>
        <w:shd w:val="clear" w:color="auto" w:fill="FFFFFF"/>
        <w:jc w:val="both"/>
        <w:rPr>
          <w:rFonts w:eastAsia="Times New Roman"/>
          <w:b/>
        </w:rPr>
      </w:pPr>
      <w:r w:rsidRPr="007D5558">
        <w:rPr>
          <w:rFonts w:eastAsia="Times New Roman"/>
          <w:b/>
        </w:rPr>
        <w:t xml:space="preserve">Roll Call </w:t>
      </w:r>
      <w:r w:rsidR="00A16A60">
        <w:rPr>
          <w:rFonts w:eastAsia="Times New Roman"/>
          <w:b/>
        </w:rPr>
        <w:t>-There was a quorum, 6 out of 10 active members were present.</w:t>
      </w:r>
    </w:p>
    <w:p w:rsidR="00A16A60" w:rsidRPr="007D5558" w:rsidRDefault="00A16A60" w:rsidP="00B90B8A">
      <w:pPr>
        <w:shd w:val="clear" w:color="auto" w:fill="FFFFFF"/>
        <w:jc w:val="both"/>
        <w:rPr>
          <w:rFonts w:eastAsia="Times New Roman"/>
          <w:b/>
        </w:rPr>
      </w:pPr>
    </w:p>
    <w:tbl>
      <w:tblPr>
        <w:tblStyle w:val="TableGrid"/>
        <w:tblW w:w="0" w:type="auto"/>
        <w:tblLook w:val="04A0" w:firstRow="1" w:lastRow="0" w:firstColumn="1" w:lastColumn="0" w:noHBand="0" w:noVBand="1"/>
      </w:tblPr>
      <w:tblGrid>
        <w:gridCol w:w="2686"/>
        <w:gridCol w:w="2686"/>
        <w:gridCol w:w="2687"/>
        <w:gridCol w:w="2687"/>
      </w:tblGrid>
      <w:tr w:rsidR="00B90B8A" w:rsidTr="00A835F3">
        <w:tc>
          <w:tcPr>
            <w:tcW w:w="2686" w:type="dxa"/>
          </w:tcPr>
          <w:p w:rsidR="00B90B8A" w:rsidRDefault="00B90B8A" w:rsidP="00A835F3">
            <w:pPr>
              <w:jc w:val="both"/>
              <w:rPr>
                <w:rFonts w:eastAsia="Times New Roman"/>
              </w:rPr>
            </w:pPr>
            <w:r>
              <w:rPr>
                <w:rFonts w:eastAsia="Times New Roman"/>
              </w:rPr>
              <w:t>Bienville- Vacant</w:t>
            </w:r>
          </w:p>
        </w:tc>
        <w:tc>
          <w:tcPr>
            <w:tcW w:w="2686" w:type="dxa"/>
          </w:tcPr>
          <w:p w:rsidR="00B90B8A" w:rsidRDefault="00B90B8A" w:rsidP="00A835F3">
            <w:pPr>
              <w:jc w:val="both"/>
              <w:rPr>
                <w:rFonts w:eastAsia="Times New Roman"/>
              </w:rPr>
            </w:pPr>
            <w:r>
              <w:rPr>
                <w:rFonts w:eastAsia="Times New Roman"/>
              </w:rPr>
              <w:t>Bossier- George Sewell</w:t>
            </w:r>
            <w:r w:rsidR="00886C76">
              <w:rPr>
                <w:rFonts w:eastAsia="Times New Roman"/>
              </w:rPr>
              <w:t>-P</w:t>
            </w:r>
          </w:p>
        </w:tc>
        <w:tc>
          <w:tcPr>
            <w:tcW w:w="2687" w:type="dxa"/>
          </w:tcPr>
          <w:p w:rsidR="00B90B8A" w:rsidRDefault="00B90B8A" w:rsidP="00A835F3">
            <w:pPr>
              <w:jc w:val="both"/>
              <w:rPr>
                <w:rFonts w:eastAsia="Times New Roman"/>
              </w:rPr>
            </w:pPr>
            <w:r>
              <w:rPr>
                <w:rFonts w:eastAsia="Times New Roman"/>
              </w:rPr>
              <w:t>Caddo-Njeri Camara</w:t>
            </w:r>
            <w:r w:rsidR="00886C76">
              <w:rPr>
                <w:rFonts w:eastAsia="Times New Roman"/>
              </w:rPr>
              <w:t>-P</w:t>
            </w:r>
          </w:p>
          <w:p w:rsidR="00B90B8A" w:rsidRDefault="00B90B8A" w:rsidP="00A835F3">
            <w:pPr>
              <w:jc w:val="both"/>
              <w:rPr>
                <w:rFonts w:eastAsia="Times New Roman"/>
              </w:rPr>
            </w:pPr>
            <w:r>
              <w:rPr>
                <w:rFonts w:eastAsia="Times New Roman"/>
              </w:rPr>
              <w:t xml:space="preserve">      </w:t>
            </w:r>
          </w:p>
        </w:tc>
        <w:tc>
          <w:tcPr>
            <w:tcW w:w="2687" w:type="dxa"/>
          </w:tcPr>
          <w:p w:rsidR="00B90B8A" w:rsidRDefault="00B90B8A" w:rsidP="00A835F3">
            <w:pPr>
              <w:jc w:val="both"/>
              <w:rPr>
                <w:rFonts w:eastAsia="Times New Roman"/>
              </w:rPr>
            </w:pPr>
            <w:r>
              <w:rPr>
                <w:rFonts w:eastAsia="Times New Roman"/>
              </w:rPr>
              <w:t>Claiborne-Jamie Lennard</w:t>
            </w:r>
            <w:r w:rsidR="00886C76">
              <w:rPr>
                <w:rFonts w:eastAsia="Times New Roman"/>
              </w:rPr>
              <w:t>-</w:t>
            </w:r>
            <w:r w:rsidR="00171593">
              <w:rPr>
                <w:rFonts w:eastAsia="Times New Roman"/>
              </w:rPr>
              <w:t>A</w:t>
            </w:r>
          </w:p>
        </w:tc>
      </w:tr>
      <w:tr w:rsidR="00B90B8A" w:rsidTr="00A835F3">
        <w:tc>
          <w:tcPr>
            <w:tcW w:w="2686" w:type="dxa"/>
          </w:tcPr>
          <w:p w:rsidR="00B90B8A" w:rsidRDefault="00B90B8A" w:rsidP="00A835F3">
            <w:pPr>
              <w:jc w:val="both"/>
              <w:rPr>
                <w:rFonts w:eastAsia="Times New Roman"/>
              </w:rPr>
            </w:pPr>
            <w:r>
              <w:rPr>
                <w:rFonts w:eastAsia="Times New Roman"/>
              </w:rPr>
              <w:t>DeSoto- Fletcher Carter</w:t>
            </w:r>
            <w:r w:rsidR="00171593">
              <w:rPr>
                <w:rFonts w:eastAsia="Times New Roman"/>
              </w:rPr>
              <w:t>-A</w:t>
            </w:r>
          </w:p>
          <w:p w:rsidR="00B90B8A" w:rsidRDefault="00B90B8A" w:rsidP="00A835F3">
            <w:pPr>
              <w:jc w:val="both"/>
              <w:rPr>
                <w:rFonts w:eastAsia="Times New Roman"/>
              </w:rPr>
            </w:pPr>
          </w:p>
        </w:tc>
        <w:tc>
          <w:tcPr>
            <w:tcW w:w="2686" w:type="dxa"/>
          </w:tcPr>
          <w:p w:rsidR="00B90B8A" w:rsidRDefault="00B90B8A" w:rsidP="00A835F3">
            <w:pPr>
              <w:jc w:val="both"/>
              <w:rPr>
                <w:rFonts w:eastAsia="Times New Roman"/>
              </w:rPr>
            </w:pPr>
            <w:r>
              <w:rPr>
                <w:rFonts w:eastAsia="Times New Roman"/>
              </w:rPr>
              <w:t>Natchitoches- Vacant</w:t>
            </w:r>
          </w:p>
          <w:p w:rsidR="00B90B8A" w:rsidRDefault="00B90B8A" w:rsidP="00A835F3">
            <w:pPr>
              <w:jc w:val="both"/>
              <w:rPr>
                <w:rFonts w:eastAsia="Times New Roman"/>
              </w:rPr>
            </w:pPr>
          </w:p>
        </w:tc>
        <w:tc>
          <w:tcPr>
            <w:tcW w:w="2687" w:type="dxa"/>
          </w:tcPr>
          <w:p w:rsidR="00B90B8A" w:rsidRDefault="00B90B8A" w:rsidP="00A835F3">
            <w:pPr>
              <w:jc w:val="both"/>
              <w:rPr>
                <w:rFonts w:eastAsia="Times New Roman"/>
              </w:rPr>
            </w:pPr>
            <w:r>
              <w:rPr>
                <w:rFonts w:eastAsia="Times New Roman"/>
              </w:rPr>
              <w:t>Red River-Wanda Brock</w:t>
            </w:r>
            <w:r w:rsidR="00171593">
              <w:rPr>
                <w:rFonts w:eastAsia="Times New Roman"/>
              </w:rPr>
              <w:t>-EX</w:t>
            </w:r>
          </w:p>
          <w:p w:rsidR="00B90B8A" w:rsidRDefault="00B90B8A" w:rsidP="00A835F3">
            <w:pPr>
              <w:jc w:val="both"/>
              <w:rPr>
                <w:rFonts w:eastAsia="Times New Roman"/>
              </w:rPr>
            </w:pPr>
          </w:p>
        </w:tc>
        <w:tc>
          <w:tcPr>
            <w:tcW w:w="2687" w:type="dxa"/>
          </w:tcPr>
          <w:p w:rsidR="00B90B8A" w:rsidRDefault="00B90B8A" w:rsidP="00A835F3">
            <w:pPr>
              <w:jc w:val="both"/>
              <w:rPr>
                <w:rFonts w:eastAsia="Times New Roman"/>
              </w:rPr>
            </w:pPr>
            <w:r>
              <w:rPr>
                <w:rFonts w:eastAsia="Times New Roman"/>
              </w:rPr>
              <w:t>Sabine-Marcelle Slaughter</w:t>
            </w:r>
            <w:r w:rsidR="00171593">
              <w:rPr>
                <w:rFonts w:eastAsia="Times New Roman"/>
              </w:rPr>
              <w:t>-A</w:t>
            </w:r>
          </w:p>
          <w:p w:rsidR="00B90B8A" w:rsidRDefault="00B90B8A" w:rsidP="00A835F3">
            <w:pPr>
              <w:jc w:val="both"/>
              <w:rPr>
                <w:rFonts w:eastAsia="Times New Roman"/>
              </w:rPr>
            </w:pPr>
          </w:p>
        </w:tc>
      </w:tr>
      <w:tr w:rsidR="00B90B8A" w:rsidTr="00A835F3">
        <w:tc>
          <w:tcPr>
            <w:tcW w:w="2686" w:type="dxa"/>
          </w:tcPr>
          <w:p w:rsidR="00B90B8A" w:rsidRDefault="00B90B8A" w:rsidP="00A835F3">
            <w:pPr>
              <w:jc w:val="both"/>
              <w:rPr>
                <w:rFonts w:eastAsia="Times New Roman"/>
              </w:rPr>
            </w:pPr>
            <w:r>
              <w:rPr>
                <w:rFonts w:eastAsia="Times New Roman"/>
              </w:rPr>
              <w:t>Webster-Ora Rice</w:t>
            </w:r>
            <w:r w:rsidR="00171593">
              <w:rPr>
                <w:rFonts w:eastAsia="Times New Roman"/>
              </w:rPr>
              <w:t>-P</w:t>
            </w:r>
          </w:p>
          <w:p w:rsidR="00B90B8A" w:rsidRDefault="00B90B8A" w:rsidP="00A835F3">
            <w:pPr>
              <w:jc w:val="both"/>
              <w:rPr>
                <w:rFonts w:eastAsia="Times New Roman"/>
              </w:rPr>
            </w:pPr>
          </w:p>
        </w:tc>
        <w:tc>
          <w:tcPr>
            <w:tcW w:w="2686" w:type="dxa"/>
          </w:tcPr>
          <w:p w:rsidR="00B90B8A" w:rsidRDefault="00B90B8A" w:rsidP="00A835F3">
            <w:pPr>
              <w:jc w:val="both"/>
              <w:rPr>
                <w:rFonts w:eastAsia="Times New Roman"/>
              </w:rPr>
            </w:pPr>
            <w:r>
              <w:rPr>
                <w:rFonts w:eastAsia="Times New Roman"/>
              </w:rPr>
              <w:t>Gov.-Deanna Fowler</w:t>
            </w:r>
            <w:r w:rsidR="00171593">
              <w:rPr>
                <w:rFonts w:eastAsia="Times New Roman"/>
              </w:rPr>
              <w:t>-P</w:t>
            </w:r>
          </w:p>
          <w:p w:rsidR="00B90B8A" w:rsidRDefault="00B90B8A" w:rsidP="00A835F3">
            <w:pPr>
              <w:jc w:val="both"/>
              <w:rPr>
                <w:rFonts w:eastAsia="Times New Roman"/>
              </w:rPr>
            </w:pPr>
          </w:p>
        </w:tc>
        <w:tc>
          <w:tcPr>
            <w:tcW w:w="2687" w:type="dxa"/>
          </w:tcPr>
          <w:p w:rsidR="00B90B8A" w:rsidRDefault="00B90B8A" w:rsidP="00A835F3">
            <w:pPr>
              <w:jc w:val="both"/>
              <w:rPr>
                <w:rFonts w:eastAsia="Times New Roman"/>
              </w:rPr>
            </w:pPr>
            <w:r>
              <w:rPr>
                <w:rFonts w:eastAsia="Times New Roman"/>
              </w:rPr>
              <w:t>Gov.- Reece Middleton</w:t>
            </w:r>
            <w:r w:rsidR="00171593">
              <w:rPr>
                <w:rFonts w:eastAsia="Times New Roman"/>
              </w:rPr>
              <w:t>-P</w:t>
            </w:r>
          </w:p>
          <w:p w:rsidR="00B90B8A" w:rsidRDefault="00B90B8A" w:rsidP="00A835F3">
            <w:pPr>
              <w:jc w:val="both"/>
              <w:rPr>
                <w:rFonts w:eastAsia="Times New Roman"/>
              </w:rPr>
            </w:pPr>
          </w:p>
        </w:tc>
        <w:tc>
          <w:tcPr>
            <w:tcW w:w="2687" w:type="dxa"/>
          </w:tcPr>
          <w:p w:rsidR="00B90B8A" w:rsidRDefault="00B90B8A" w:rsidP="00A835F3">
            <w:pPr>
              <w:jc w:val="both"/>
              <w:rPr>
                <w:rFonts w:eastAsia="Times New Roman"/>
              </w:rPr>
            </w:pPr>
            <w:r>
              <w:rPr>
                <w:rFonts w:eastAsia="Times New Roman"/>
              </w:rPr>
              <w:t>Gov.-Chris Nolen</w:t>
            </w:r>
            <w:r w:rsidR="00171593">
              <w:rPr>
                <w:rFonts w:eastAsia="Times New Roman"/>
              </w:rPr>
              <w:t>-P</w:t>
            </w:r>
          </w:p>
          <w:p w:rsidR="00B90B8A" w:rsidRDefault="00B90B8A" w:rsidP="00A835F3">
            <w:pPr>
              <w:jc w:val="both"/>
              <w:rPr>
                <w:rFonts w:eastAsia="Times New Roman"/>
              </w:rPr>
            </w:pPr>
          </w:p>
        </w:tc>
      </w:tr>
      <w:tr w:rsidR="00B90B8A" w:rsidTr="00A835F3">
        <w:tc>
          <w:tcPr>
            <w:tcW w:w="2686" w:type="dxa"/>
          </w:tcPr>
          <w:p w:rsidR="00B90B8A" w:rsidRDefault="00B90B8A" w:rsidP="00A835F3">
            <w:pPr>
              <w:jc w:val="both"/>
              <w:rPr>
                <w:rFonts w:eastAsia="Times New Roman"/>
              </w:rPr>
            </w:pPr>
            <w:r>
              <w:rPr>
                <w:rFonts w:eastAsia="Times New Roman"/>
              </w:rPr>
              <w:t>Staff ED-D. Efferson</w:t>
            </w:r>
            <w:r w:rsidR="0058488C">
              <w:rPr>
                <w:rFonts w:eastAsia="Times New Roman"/>
              </w:rPr>
              <w:t>-P</w:t>
            </w:r>
          </w:p>
        </w:tc>
        <w:tc>
          <w:tcPr>
            <w:tcW w:w="2686" w:type="dxa"/>
          </w:tcPr>
          <w:p w:rsidR="00B90B8A" w:rsidRDefault="00B90B8A" w:rsidP="00A835F3">
            <w:pPr>
              <w:jc w:val="both"/>
              <w:rPr>
                <w:rFonts w:eastAsia="Times New Roman"/>
              </w:rPr>
            </w:pPr>
          </w:p>
        </w:tc>
        <w:tc>
          <w:tcPr>
            <w:tcW w:w="2687" w:type="dxa"/>
          </w:tcPr>
          <w:p w:rsidR="00B90B8A" w:rsidRDefault="00B90B8A" w:rsidP="00A835F3">
            <w:pPr>
              <w:jc w:val="both"/>
              <w:rPr>
                <w:rFonts w:eastAsia="Times New Roman"/>
              </w:rPr>
            </w:pPr>
          </w:p>
        </w:tc>
        <w:tc>
          <w:tcPr>
            <w:tcW w:w="2687" w:type="dxa"/>
          </w:tcPr>
          <w:p w:rsidR="00B90B8A" w:rsidRDefault="00B90B8A" w:rsidP="00A835F3">
            <w:pPr>
              <w:jc w:val="both"/>
              <w:rPr>
                <w:rFonts w:eastAsia="Times New Roman"/>
              </w:rPr>
            </w:pPr>
          </w:p>
        </w:tc>
      </w:tr>
      <w:tr w:rsidR="00B90B8A" w:rsidTr="00A835F3">
        <w:tc>
          <w:tcPr>
            <w:tcW w:w="2686" w:type="dxa"/>
          </w:tcPr>
          <w:p w:rsidR="00B90B8A" w:rsidRDefault="00B90B8A" w:rsidP="00A835F3">
            <w:pPr>
              <w:jc w:val="both"/>
              <w:rPr>
                <w:rFonts w:eastAsia="Times New Roman"/>
              </w:rPr>
            </w:pPr>
            <w:r>
              <w:rPr>
                <w:rFonts w:eastAsia="Times New Roman"/>
              </w:rPr>
              <w:t xml:space="preserve">Guests- </w:t>
            </w:r>
          </w:p>
          <w:p w:rsidR="00B90B8A" w:rsidRPr="00886C76" w:rsidRDefault="0031734C" w:rsidP="00A835F3">
            <w:pPr>
              <w:jc w:val="both"/>
              <w:rPr>
                <w:rFonts w:eastAsia="Times New Roman"/>
                <w:color w:val="FF0000"/>
              </w:rPr>
            </w:pPr>
            <w:r>
              <w:rPr>
                <w:rFonts w:eastAsia="Times New Roman"/>
              </w:rPr>
              <w:t>Duane Ebarb</w:t>
            </w:r>
          </w:p>
        </w:tc>
        <w:tc>
          <w:tcPr>
            <w:tcW w:w="2686" w:type="dxa"/>
          </w:tcPr>
          <w:p w:rsidR="00B90B8A" w:rsidRDefault="00B90B8A" w:rsidP="00A835F3">
            <w:pPr>
              <w:jc w:val="both"/>
              <w:rPr>
                <w:rFonts w:eastAsia="Times New Roman"/>
              </w:rPr>
            </w:pPr>
          </w:p>
        </w:tc>
        <w:tc>
          <w:tcPr>
            <w:tcW w:w="2687" w:type="dxa"/>
          </w:tcPr>
          <w:p w:rsidR="00B90B8A" w:rsidRDefault="00B90B8A" w:rsidP="00A835F3">
            <w:pPr>
              <w:jc w:val="both"/>
              <w:rPr>
                <w:rFonts w:eastAsia="Times New Roman"/>
              </w:rPr>
            </w:pPr>
          </w:p>
        </w:tc>
        <w:tc>
          <w:tcPr>
            <w:tcW w:w="2687" w:type="dxa"/>
          </w:tcPr>
          <w:p w:rsidR="00B90B8A" w:rsidRDefault="00B90B8A" w:rsidP="00A835F3">
            <w:pPr>
              <w:jc w:val="both"/>
              <w:rPr>
                <w:rFonts w:eastAsia="Times New Roman"/>
              </w:rPr>
            </w:pPr>
          </w:p>
        </w:tc>
      </w:tr>
    </w:tbl>
    <w:p w:rsidR="00B90B8A" w:rsidRDefault="00B90B8A" w:rsidP="00B90B8A">
      <w:pPr>
        <w:shd w:val="clear" w:color="auto" w:fill="FFFFFF"/>
        <w:spacing w:after="200" w:line="276" w:lineRule="auto"/>
        <w:jc w:val="both"/>
        <w:rPr>
          <w:rFonts w:eastAsia="Times New Roman"/>
          <w:b/>
        </w:rPr>
      </w:pPr>
      <w:r w:rsidRPr="008429CB">
        <w:rPr>
          <w:rFonts w:eastAsia="Times New Roman"/>
          <w:b/>
        </w:rPr>
        <w:t>Approval of Agenda</w:t>
      </w:r>
      <w:r w:rsidR="00171593">
        <w:rPr>
          <w:rFonts w:eastAsia="Times New Roman"/>
          <w:b/>
        </w:rPr>
        <w:t>-</w:t>
      </w:r>
      <w:r w:rsidR="0017024E">
        <w:rPr>
          <w:rFonts w:eastAsia="Times New Roman"/>
          <w:b/>
        </w:rPr>
        <w:t xml:space="preserve"> Dee</w:t>
      </w:r>
      <w:r w:rsidRPr="008429CB">
        <w:rPr>
          <w:rFonts w:eastAsia="Times New Roman"/>
          <w:b/>
        </w:rPr>
        <w:t xml:space="preserve"> </w:t>
      </w:r>
      <w:r w:rsidR="00171593">
        <w:rPr>
          <w:rFonts w:eastAsia="Times New Roman"/>
          <w:b/>
        </w:rPr>
        <w:t xml:space="preserve">Fowler moved </w:t>
      </w:r>
      <w:r w:rsidR="007059A6">
        <w:rPr>
          <w:rFonts w:eastAsia="Times New Roman"/>
          <w:b/>
        </w:rPr>
        <w:t xml:space="preserve">to amend the agenda to delete within Executive Limits “d. ENDS Statement, “then “e. Treatment of Consumers becomes d.,” and then “f. Ends Focus of Grants or Contracts e.” Reece Middleton seconded. Motion carried. </w:t>
      </w:r>
      <w:r w:rsidR="0059511B">
        <w:rPr>
          <w:rFonts w:eastAsia="Times New Roman"/>
          <w:b/>
        </w:rPr>
        <w:t xml:space="preserve">Chris Nolen moved to approve the agenda as amended above and seconded by Dee Fowler. </w:t>
      </w:r>
      <w:bookmarkStart w:id="0" w:name="_GoBack"/>
      <w:bookmarkEnd w:id="0"/>
    </w:p>
    <w:p w:rsidR="00B90B8A" w:rsidRDefault="00B90B8A" w:rsidP="00B90B8A">
      <w:pPr>
        <w:shd w:val="clear" w:color="auto" w:fill="FFFFFF"/>
        <w:spacing w:after="200" w:line="276" w:lineRule="auto"/>
        <w:jc w:val="both"/>
        <w:rPr>
          <w:rFonts w:eastAsia="Times New Roman"/>
          <w:b/>
        </w:rPr>
      </w:pPr>
      <w:r>
        <w:rPr>
          <w:rFonts w:eastAsia="Times New Roman"/>
          <w:b/>
        </w:rPr>
        <w:t>Approval of the Minute</w:t>
      </w:r>
      <w:r w:rsidR="00FA3A59">
        <w:rPr>
          <w:rFonts w:eastAsia="Times New Roman"/>
          <w:b/>
        </w:rPr>
        <w:t>s of July 17, 2017 Board Meeting</w:t>
      </w:r>
      <w:r w:rsidR="00171593">
        <w:rPr>
          <w:rFonts w:eastAsia="Times New Roman"/>
          <w:b/>
        </w:rPr>
        <w:t xml:space="preserve">, </w:t>
      </w:r>
      <w:r w:rsidR="00A16A60">
        <w:rPr>
          <w:rFonts w:eastAsia="Times New Roman"/>
          <w:b/>
        </w:rPr>
        <w:t xml:space="preserve">Chris Nolen </w:t>
      </w:r>
      <w:r w:rsidR="00171593">
        <w:rPr>
          <w:rFonts w:eastAsia="Times New Roman"/>
          <w:b/>
        </w:rPr>
        <w:t>moved</w:t>
      </w:r>
      <w:r w:rsidR="00A16A60">
        <w:rPr>
          <w:rFonts w:eastAsia="Times New Roman"/>
          <w:b/>
        </w:rPr>
        <w:t xml:space="preserve"> with a </w:t>
      </w:r>
      <w:r w:rsidR="000960AF">
        <w:rPr>
          <w:rFonts w:eastAsia="Times New Roman"/>
          <w:b/>
        </w:rPr>
        <w:t>second</w:t>
      </w:r>
      <w:r w:rsidR="00BE0F3F">
        <w:rPr>
          <w:rFonts w:eastAsia="Times New Roman"/>
          <w:b/>
        </w:rPr>
        <w:t xml:space="preserve"> by</w:t>
      </w:r>
      <w:r w:rsidR="000960AF">
        <w:rPr>
          <w:rFonts w:eastAsia="Times New Roman"/>
          <w:b/>
        </w:rPr>
        <w:t xml:space="preserve"> George</w:t>
      </w:r>
      <w:r w:rsidR="00BE0F3F">
        <w:rPr>
          <w:rFonts w:eastAsia="Times New Roman"/>
          <w:b/>
        </w:rPr>
        <w:t xml:space="preserve"> Sewel</w:t>
      </w:r>
      <w:r w:rsidR="000960AF">
        <w:rPr>
          <w:rFonts w:eastAsia="Times New Roman"/>
          <w:b/>
        </w:rPr>
        <w:t xml:space="preserve"> to accept the minutes.</w:t>
      </w:r>
      <w:r w:rsidR="00BE0F3F">
        <w:rPr>
          <w:rFonts w:eastAsia="Times New Roman"/>
          <w:b/>
        </w:rPr>
        <w:tab/>
      </w:r>
      <w:r w:rsidR="0017024E">
        <w:rPr>
          <w:rFonts w:eastAsia="Times New Roman"/>
          <w:b/>
        </w:rPr>
        <w:t xml:space="preserve"> Motion Carried. </w:t>
      </w:r>
      <w:r w:rsidR="000960AF">
        <w:rPr>
          <w:rFonts w:eastAsia="Times New Roman"/>
          <w:b/>
        </w:rPr>
        <w:t>Approval of the Minutes for the</w:t>
      </w:r>
      <w:r w:rsidR="00FA3A59">
        <w:rPr>
          <w:rFonts w:eastAsia="Times New Roman"/>
          <w:b/>
        </w:rPr>
        <w:t xml:space="preserve"> August 21, 2017 Board Meeting</w:t>
      </w:r>
      <w:r w:rsidR="00171593">
        <w:rPr>
          <w:rFonts w:eastAsia="Times New Roman"/>
          <w:b/>
        </w:rPr>
        <w:t xml:space="preserve">, </w:t>
      </w:r>
      <w:r w:rsidR="000960AF">
        <w:rPr>
          <w:rFonts w:eastAsia="Times New Roman"/>
          <w:b/>
        </w:rPr>
        <w:t xml:space="preserve">was </w:t>
      </w:r>
      <w:r w:rsidR="00171593">
        <w:rPr>
          <w:rFonts w:eastAsia="Times New Roman"/>
          <w:b/>
        </w:rPr>
        <w:t xml:space="preserve">moved by </w:t>
      </w:r>
      <w:r w:rsidR="000960AF">
        <w:rPr>
          <w:rFonts w:eastAsia="Times New Roman"/>
          <w:b/>
        </w:rPr>
        <w:t xml:space="preserve">Dee </w:t>
      </w:r>
      <w:r w:rsidR="00171593">
        <w:rPr>
          <w:rFonts w:eastAsia="Times New Roman"/>
          <w:b/>
        </w:rPr>
        <w:t xml:space="preserve">Fowler </w:t>
      </w:r>
      <w:r w:rsidR="00BE0F3F">
        <w:rPr>
          <w:rFonts w:eastAsia="Times New Roman"/>
          <w:b/>
        </w:rPr>
        <w:t xml:space="preserve">and seconded by </w:t>
      </w:r>
      <w:r w:rsidR="000960AF">
        <w:rPr>
          <w:rFonts w:eastAsia="Times New Roman"/>
          <w:b/>
        </w:rPr>
        <w:t xml:space="preserve">Chris </w:t>
      </w:r>
      <w:r w:rsidR="00BE0F3F">
        <w:rPr>
          <w:rFonts w:eastAsia="Times New Roman"/>
          <w:b/>
        </w:rPr>
        <w:t>Nolen.</w:t>
      </w:r>
      <w:r w:rsidR="0017024E">
        <w:rPr>
          <w:rFonts w:eastAsia="Times New Roman"/>
          <w:b/>
        </w:rPr>
        <w:t xml:space="preserve"> Motion carried.</w:t>
      </w:r>
    </w:p>
    <w:p w:rsidR="00B90B8A" w:rsidRPr="00FA3A59" w:rsidRDefault="00B90B8A" w:rsidP="00FA3A59">
      <w:pPr>
        <w:shd w:val="clear" w:color="auto" w:fill="FFFFFF"/>
        <w:jc w:val="both"/>
        <w:rPr>
          <w:rFonts w:eastAsia="Times New Roman"/>
          <w:b/>
        </w:rPr>
      </w:pPr>
      <w:r w:rsidRPr="008429CB">
        <w:rPr>
          <w:rFonts w:eastAsia="Times New Roman"/>
          <w:b/>
        </w:rPr>
        <w:t>Guest and Public Comments</w:t>
      </w:r>
      <w:r w:rsidR="00C661A3">
        <w:rPr>
          <w:rFonts w:eastAsia="Times New Roman"/>
          <w:b/>
        </w:rPr>
        <w:t>-none</w:t>
      </w:r>
      <w:r w:rsidRPr="00FA3A59">
        <w:rPr>
          <w:rFonts w:eastAsia="Times New Roman"/>
          <w:b/>
          <w:sz w:val="32"/>
        </w:rPr>
        <w:tab/>
      </w:r>
    </w:p>
    <w:p w:rsidR="00B90B8A" w:rsidRPr="00D56E3F" w:rsidRDefault="00B90B8A" w:rsidP="00B90B8A">
      <w:pPr>
        <w:pStyle w:val="ListParagraph"/>
        <w:shd w:val="clear" w:color="auto" w:fill="FFFFFF"/>
        <w:tabs>
          <w:tab w:val="left" w:pos="3763"/>
        </w:tabs>
        <w:jc w:val="both"/>
        <w:rPr>
          <w:rFonts w:eastAsia="Times New Roman"/>
          <w:b/>
          <w:sz w:val="20"/>
        </w:rPr>
      </w:pPr>
    </w:p>
    <w:p w:rsidR="00B90B8A" w:rsidRPr="008429CB" w:rsidRDefault="00B90B8A" w:rsidP="00B90B8A">
      <w:pPr>
        <w:shd w:val="clear" w:color="auto" w:fill="FFFFFF"/>
        <w:jc w:val="both"/>
        <w:rPr>
          <w:rFonts w:eastAsia="Times New Roman"/>
          <w:b/>
        </w:rPr>
      </w:pPr>
      <w:r w:rsidRPr="008429CB">
        <w:rPr>
          <w:rFonts w:eastAsia="Times New Roman"/>
          <w:b/>
        </w:rPr>
        <w:t xml:space="preserve">Agenda Items for Discussion/Action:  </w:t>
      </w:r>
    </w:p>
    <w:p w:rsidR="00B90B8A" w:rsidRPr="008429CB" w:rsidRDefault="00B90B8A" w:rsidP="00B90B8A">
      <w:pPr>
        <w:shd w:val="clear" w:color="auto" w:fill="FFFFFF"/>
        <w:jc w:val="both"/>
        <w:rPr>
          <w:rFonts w:eastAsia="Times New Roman"/>
          <w:b/>
        </w:rPr>
      </w:pPr>
      <w:r w:rsidRPr="008429CB">
        <w:rPr>
          <w:rFonts w:eastAsia="Times New Roman"/>
          <w:b/>
        </w:rPr>
        <w:t>New Business</w:t>
      </w:r>
    </w:p>
    <w:p w:rsidR="000975B1" w:rsidRPr="000975B1" w:rsidRDefault="00B90B8A" w:rsidP="00B266BF">
      <w:pPr>
        <w:pStyle w:val="ListParagraph"/>
        <w:numPr>
          <w:ilvl w:val="0"/>
          <w:numId w:val="2"/>
        </w:numPr>
        <w:shd w:val="clear" w:color="auto" w:fill="FFFFFF"/>
        <w:rPr>
          <w:rFonts w:eastAsia="Times New Roman"/>
        </w:rPr>
      </w:pPr>
      <w:r w:rsidRPr="00B266BF">
        <w:rPr>
          <w:rFonts w:eastAsia="Times New Roman"/>
          <w:b/>
        </w:rPr>
        <w:t>Executive Limitations</w:t>
      </w:r>
      <w:r w:rsidR="00BE0F3F" w:rsidRPr="00B266BF">
        <w:rPr>
          <w:rFonts w:eastAsia="Times New Roman"/>
          <w:b/>
        </w:rPr>
        <w:t xml:space="preserve">- </w:t>
      </w:r>
      <w:r w:rsidR="000975B1">
        <w:rPr>
          <w:rFonts w:eastAsia="Times New Roman"/>
          <w:b/>
        </w:rPr>
        <w:t>Official Executive Director Report on File with the Secretary and available for public inspection.</w:t>
      </w:r>
    </w:p>
    <w:p w:rsidR="000960AF" w:rsidRPr="000975B1" w:rsidRDefault="000960AF" w:rsidP="000975B1">
      <w:pPr>
        <w:pStyle w:val="ListParagraph"/>
        <w:shd w:val="clear" w:color="auto" w:fill="FFFFFF"/>
        <w:ind w:left="780"/>
        <w:rPr>
          <w:rFonts w:eastAsia="Times New Roman"/>
        </w:rPr>
      </w:pPr>
      <w:r w:rsidRPr="000975B1">
        <w:rPr>
          <w:rFonts w:eastAsia="Times New Roman"/>
        </w:rPr>
        <w:t>Dee Fowler moved</w:t>
      </w:r>
      <w:r w:rsidR="00BE0F3F" w:rsidRPr="000975B1">
        <w:rPr>
          <w:rFonts w:eastAsia="Times New Roman"/>
        </w:rPr>
        <w:t xml:space="preserve"> to accept</w:t>
      </w:r>
      <w:r w:rsidRPr="000975B1">
        <w:rPr>
          <w:rFonts w:eastAsia="Times New Roman"/>
        </w:rPr>
        <w:t xml:space="preserve"> the </w:t>
      </w:r>
      <w:r w:rsidR="00BE0F3F" w:rsidRPr="000975B1">
        <w:rPr>
          <w:rFonts w:eastAsia="Times New Roman"/>
        </w:rPr>
        <w:t>Ed Report for August</w:t>
      </w:r>
      <w:r w:rsidRPr="000975B1">
        <w:rPr>
          <w:rFonts w:eastAsia="Times New Roman"/>
        </w:rPr>
        <w:t xml:space="preserve"> as in compliance with the Governance Policy Manual. </w:t>
      </w:r>
      <w:r w:rsidR="00BE0F3F" w:rsidRPr="000975B1">
        <w:rPr>
          <w:rFonts w:eastAsia="Times New Roman"/>
        </w:rPr>
        <w:t xml:space="preserve"> </w:t>
      </w:r>
      <w:r w:rsidRPr="000975B1">
        <w:rPr>
          <w:rFonts w:eastAsia="Times New Roman"/>
        </w:rPr>
        <w:t xml:space="preserve">George </w:t>
      </w:r>
      <w:r w:rsidR="00BE0F3F" w:rsidRPr="000975B1">
        <w:rPr>
          <w:rFonts w:eastAsia="Times New Roman"/>
        </w:rPr>
        <w:t>Sewell</w:t>
      </w:r>
      <w:r w:rsidRPr="000975B1">
        <w:rPr>
          <w:rFonts w:eastAsia="Times New Roman"/>
        </w:rPr>
        <w:t xml:space="preserve"> seconded. Motion carried.</w:t>
      </w:r>
    </w:p>
    <w:p w:rsidR="00B90B8A" w:rsidRPr="000975B1" w:rsidRDefault="000960AF" w:rsidP="000960AF">
      <w:pPr>
        <w:pStyle w:val="ListParagraph"/>
        <w:shd w:val="clear" w:color="auto" w:fill="FFFFFF"/>
        <w:ind w:left="780"/>
        <w:rPr>
          <w:rFonts w:eastAsia="Times New Roman"/>
        </w:rPr>
      </w:pPr>
      <w:r w:rsidRPr="000975B1">
        <w:rPr>
          <w:rFonts w:eastAsia="Times New Roman"/>
        </w:rPr>
        <w:t xml:space="preserve"> Dee Fowler moved </w:t>
      </w:r>
      <w:r w:rsidR="00C661A3" w:rsidRPr="000975B1">
        <w:rPr>
          <w:rFonts w:eastAsia="Times New Roman"/>
        </w:rPr>
        <w:t xml:space="preserve">to accept </w:t>
      </w:r>
      <w:r w:rsidRPr="000975B1">
        <w:rPr>
          <w:rFonts w:eastAsia="Times New Roman"/>
        </w:rPr>
        <w:t xml:space="preserve">the </w:t>
      </w:r>
      <w:r w:rsidR="00C661A3" w:rsidRPr="000975B1">
        <w:rPr>
          <w:rFonts w:eastAsia="Times New Roman"/>
        </w:rPr>
        <w:t>ED Report for September</w:t>
      </w:r>
      <w:r w:rsidRPr="000975B1">
        <w:rPr>
          <w:rFonts w:eastAsia="Times New Roman"/>
        </w:rPr>
        <w:t xml:space="preserve"> as in compliance with the Governance Policy Manual.</w:t>
      </w:r>
      <w:r w:rsidR="00C661A3" w:rsidRPr="000975B1">
        <w:rPr>
          <w:rFonts w:eastAsia="Times New Roman"/>
        </w:rPr>
        <w:t xml:space="preserve">  </w:t>
      </w:r>
      <w:r w:rsidRPr="000975B1">
        <w:rPr>
          <w:rFonts w:eastAsia="Times New Roman"/>
        </w:rPr>
        <w:t xml:space="preserve">Reece </w:t>
      </w:r>
      <w:r w:rsidR="00C661A3" w:rsidRPr="000975B1">
        <w:rPr>
          <w:rFonts w:eastAsia="Times New Roman"/>
        </w:rPr>
        <w:t>Middleton</w:t>
      </w:r>
      <w:r w:rsidR="000975B1">
        <w:rPr>
          <w:rFonts w:eastAsia="Times New Roman"/>
        </w:rPr>
        <w:t xml:space="preserve"> seconded</w:t>
      </w:r>
      <w:r w:rsidR="00C661A3" w:rsidRPr="000975B1">
        <w:rPr>
          <w:rFonts w:eastAsia="Times New Roman"/>
        </w:rPr>
        <w:t>.</w:t>
      </w:r>
      <w:r w:rsidRPr="000975B1">
        <w:rPr>
          <w:rFonts w:eastAsia="Times New Roman"/>
        </w:rPr>
        <w:t xml:space="preserve"> Motion carried.</w:t>
      </w:r>
    </w:p>
    <w:p w:rsidR="00B266BF" w:rsidRPr="00B266BF" w:rsidRDefault="00B266BF" w:rsidP="00B266BF">
      <w:pPr>
        <w:pStyle w:val="ListParagraph"/>
        <w:shd w:val="clear" w:color="auto" w:fill="FFFFFF"/>
        <w:ind w:left="780"/>
        <w:rPr>
          <w:rFonts w:eastAsia="Times New Roman"/>
          <w:b/>
        </w:rPr>
      </w:pPr>
    </w:p>
    <w:p w:rsidR="00B266BF" w:rsidRPr="00B266BF" w:rsidRDefault="00B266BF" w:rsidP="00B266BF">
      <w:pPr>
        <w:shd w:val="clear" w:color="auto" w:fill="FFFFFF"/>
        <w:rPr>
          <w:rFonts w:eastAsia="Times New Roman"/>
          <w:b/>
        </w:rPr>
      </w:pPr>
    </w:p>
    <w:p w:rsidR="00B90B8A" w:rsidRPr="008429CB" w:rsidRDefault="00B90B8A" w:rsidP="00B90B8A">
      <w:pPr>
        <w:shd w:val="clear" w:color="auto" w:fill="FFFFFF"/>
        <w:rPr>
          <w:rFonts w:eastAsia="Times New Roman"/>
          <w:b/>
        </w:rPr>
      </w:pPr>
      <w:r w:rsidRPr="008429CB">
        <w:rPr>
          <w:rFonts w:eastAsia="Times New Roman"/>
          <w:b/>
        </w:rPr>
        <w:t xml:space="preserve">            a.  Communica</w:t>
      </w:r>
      <w:r w:rsidR="000975B1">
        <w:rPr>
          <w:rFonts w:eastAsia="Times New Roman"/>
          <w:b/>
        </w:rPr>
        <w:t xml:space="preserve">tion and Support to the Board      </w:t>
      </w:r>
      <w:r w:rsidR="000975B1">
        <w:rPr>
          <w:rFonts w:eastAsia="Times New Roman"/>
          <w:b/>
        </w:rPr>
        <w:tab/>
      </w:r>
      <w:r w:rsidRPr="008429CB">
        <w:rPr>
          <w:rFonts w:eastAsia="Times New Roman"/>
          <w:b/>
        </w:rPr>
        <w:tab/>
        <w:t>Page 14</w:t>
      </w:r>
    </w:p>
    <w:p w:rsidR="00B90B8A" w:rsidRDefault="00B90B8A" w:rsidP="00B90B8A">
      <w:pPr>
        <w:shd w:val="clear" w:color="auto" w:fill="FFFFFF"/>
        <w:rPr>
          <w:rFonts w:eastAsia="Times New Roman"/>
          <w:b/>
        </w:rPr>
      </w:pPr>
      <w:r w:rsidRPr="008429CB">
        <w:rPr>
          <w:rFonts w:eastAsia="Times New Roman"/>
          <w:b/>
        </w:rPr>
        <w:t xml:space="preserve">            b.  Financial Condition &amp; Activities</w:t>
      </w:r>
      <w:r w:rsidRPr="008429CB">
        <w:rPr>
          <w:rFonts w:eastAsia="Times New Roman"/>
          <w:b/>
        </w:rPr>
        <w:tab/>
      </w:r>
      <w:r w:rsidRPr="008429CB">
        <w:rPr>
          <w:rFonts w:eastAsia="Times New Roman"/>
          <w:b/>
        </w:rPr>
        <w:tab/>
      </w:r>
      <w:r w:rsidRPr="008429CB">
        <w:rPr>
          <w:rFonts w:eastAsia="Times New Roman"/>
          <w:b/>
        </w:rPr>
        <w:tab/>
        <w:t>Page 7</w:t>
      </w:r>
    </w:p>
    <w:p w:rsidR="00B90B8A" w:rsidRDefault="00B90B8A" w:rsidP="00B90B8A">
      <w:pPr>
        <w:shd w:val="clear" w:color="auto" w:fill="FFFFFF"/>
        <w:rPr>
          <w:rFonts w:eastAsia="Times New Roman"/>
          <w:b/>
        </w:rPr>
      </w:pPr>
      <w:r>
        <w:rPr>
          <w:rFonts w:eastAsia="Times New Roman"/>
          <w:b/>
        </w:rPr>
        <w:tab/>
        <w:t xml:space="preserve">c.  </w:t>
      </w:r>
      <w:r w:rsidRPr="004D0318">
        <w:rPr>
          <w:rFonts w:eastAsia="Times New Roman"/>
          <w:b/>
        </w:rPr>
        <w:t>Non-Appropriated Funds</w:t>
      </w:r>
      <w:r>
        <w:rPr>
          <w:rFonts w:eastAsia="Times New Roman"/>
          <w:b/>
        </w:rPr>
        <w:tab/>
      </w:r>
      <w:r>
        <w:rPr>
          <w:rFonts w:eastAsia="Times New Roman"/>
          <w:b/>
        </w:rPr>
        <w:tab/>
      </w:r>
      <w:r>
        <w:rPr>
          <w:rFonts w:eastAsia="Times New Roman"/>
          <w:b/>
        </w:rPr>
        <w:tab/>
      </w:r>
      <w:r>
        <w:rPr>
          <w:rFonts w:eastAsia="Times New Roman"/>
          <w:b/>
        </w:rPr>
        <w:tab/>
        <w:t>Page 7-11</w:t>
      </w:r>
    </w:p>
    <w:p w:rsidR="00E70B04" w:rsidRDefault="00E70B04" w:rsidP="00B90B8A">
      <w:pPr>
        <w:shd w:val="clear" w:color="auto" w:fill="FFFFFF"/>
        <w:rPr>
          <w:rFonts w:eastAsia="Times New Roman"/>
          <w:b/>
        </w:rPr>
      </w:pPr>
    </w:p>
    <w:p w:rsidR="00B90B8A" w:rsidRDefault="00C661A3" w:rsidP="00C661A3">
      <w:pPr>
        <w:shd w:val="clear" w:color="auto" w:fill="FFFFFF"/>
        <w:ind w:left="1440" w:hanging="720"/>
        <w:rPr>
          <w:rFonts w:eastAsia="Times New Roman"/>
          <w:b/>
        </w:rPr>
      </w:pPr>
      <w:r>
        <w:rPr>
          <w:rFonts w:eastAsia="Times New Roman"/>
          <w:b/>
        </w:rPr>
        <w:t>d.  Treatment of consumers</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Page 4</w:t>
      </w:r>
      <w:r w:rsidR="000975B1">
        <w:rPr>
          <w:rFonts w:eastAsia="Times New Roman"/>
          <w:b/>
        </w:rPr>
        <w:t xml:space="preserve"> Dee Fowler moved for the Treatment of Consumers to remain the same.  Reece Middleton seconded. Motion carried.</w:t>
      </w:r>
    </w:p>
    <w:p w:rsidR="00E70B04" w:rsidRDefault="00E70B04" w:rsidP="00C661A3">
      <w:pPr>
        <w:shd w:val="clear" w:color="auto" w:fill="FFFFFF"/>
        <w:ind w:left="1440" w:hanging="720"/>
        <w:rPr>
          <w:rFonts w:eastAsia="Times New Roman"/>
          <w:b/>
        </w:rPr>
      </w:pPr>
    </w:p>
    <w:p w:rsidR="00B90B8A" w:rsidRDefault="00C661A3" w:rsidP="00C661A3">
      <w:pPr>
        <w:shd w:val="clear" w:color="auto" w:fill="FFFFFF"/>
        <w:ind w:left="720" w:hanging="720"/>
        <w:rPr>
          <w:rFonts w:eastAsia="Times New Roman"/>
          <w:b/>
        </w:rPr>
      </w:pPr>
      <w:r>
        <w:rPr>
          <w:rFonts w:eastAsia="Times New Roman"/>
          <w:b/>
        </w:rPr>
        <w:tab/>
        <w:t>e. Ends Focus of Grants or Contracts</w:t>
      </w:r>
      <w:r>
        <w:rPr>
          <w:rFonts w:eastAsia="Times New Roman"/>
          <w:b/>
        </w:rPr>
        <w:tab/>
      </w:r>
      <w:r>
        <w:rPr>
          <w:rFonts w:eastAsia="Times New Roman"/>
          <w:b/>
        </w:rPr>
        <w:tab/>
      </w:r>
      <w:r w:rsidR="00B90B8A">
        <w:rPr>
          <w:rFonts w:eastAsia="Times New Roman"/>
          <w:b/>
        </w:rPr>
        <w:tab/>
        <w:t>Page</w:t>
      </w:r>
      <w:r w:rsidR="00E70B04">
        <w:rPr>
          <w:rFonts w:eastAsia="Times New Roman"/>
          <w:b/>
        </w:rPr>
        <w:t xml:space="preserve"> 14</w:t>
      </w:r>
      <w:r w:rsidR="000975B1">
        <w:rPr>
          <w:rFonts w:eastAsia="Times New Roman"/>
          <w:b/>
        </w:rPr>
        <w:t>-Chris</w:t>
      </w:r>
      <w:r>
        <w:rPr>
          <w:rFonts w:eastAsia="Times New Roman"/>
          <w:b/>
        </w:rPr>
        <w:t xml:space="preserve"> Nolen</w:t>
      </w:r>
      <w:r w:rsidR="000975B1">
        <w:rPr>
          <w:rFonts w:eastAsia="Times New Roman"/>
          <w:b/>
        </w:rPr>
        <w:t xml:space="preserve"> moved the End of Focus of Grants or Contracts rem</w:t>
      </w:r>
      <w:r w:rsidR="00B650B1">
        <w:rPr>
          <w:rFonts w:eastAsia="Times New Roman"/>
          <w:b/>
        </w:rPr>
        <w:t>ain as it currently exist</w:t>
      </w:r>
      <w:r w:rsidR="00A9095A">
        <w:rPr>
          <w:rFonts w:eastAsia="Times New Roman"/>
          <w:b/>
        </w:rPr>
        <w:t>s</w:t>
      </w:r>
      <w:r w:rsidR="00497AA0">
        <w:rPr>
          <w:rFonts w:eastAsia="Times New Roman"/>
          <w:b/>
        </w:rPr>
        <w:t>. Dee</w:t>
      </w:r>
      <w:r>
        <w:rPr>
          <w:rFonts w:eastAsia="Times New Roman"/>
          <w:b/>
        </w:rPr>
        <w:t xml:space="preserve"> Fowler</w:t>
      </w:r>
      <w:r w:rsidR="00497AA0">
        <w:rPr>
          <w:rFonts w:eastAsia="Times New Roman"/>
          <w:b/>
        </w:rPr>
        <w:t xml:space="preserve"> seconded. Motion carried. </w:t>
      </w:r>
      <w:r>
        <w:rPr>
          <w:rFonts w:eastAsia="Times New Roman"/>
          <w:b/>
        </w:rPr>
        <w:t xml:space="preserve"> </w:t>
      </w:r>
    </w:p>
    <w:p w:rsidR="00B90B8A" w:rsidRDefault="00C661A3" w:rsidP="00B90B8A">
      <w:pPr>
        <w:shd w:val="clear" w:color="auto" w:fill="FFFFFF"/>
        <w:rPr>
          <w:rFonts w:eastAsia="Times New Roman"/>
          <w:b/>
        </w:rPr>
      </w:pPr>
      <w:r>
        <w:rPr>
          <w:rFonts w:eastAsia="Times New Roman"/>
          <w:b/>
        </w:rPr>
        <w:lastRenderedPageBreak/>
        <w:tab/>
      </w:r>
    </w:p>
    <w:p w:rsidR="00B90B8A" w:rsidRDefault="00B90B8A" w:rsidP="00B90B8A">
      <w:pPr>
        <w:shd w:val="clear" w:color="auto" w:fill="FFFFFF"/>
        <w:rPr>
          <w:rFonts w:eastAsia="Times New Roman"/>
          <w:b/>
        </w:rPr>
      </w:pPr>
    </w:p>
    <w:p w:rsidR="00B90B8A" w:rsidRDefault="00B90B8A" w:rsidP="00B90B8A">
      <w:pPr>
        <w:shd w:val="clear" w:color="auto" w:fill="FFFFFF"/>
        <w:rPr>
          <w:rFonts w:eastAsia="Times New Roman"/>
          <w:b/>
        </w:rPr>
      </w:pPr>
      <w:r w:rsidRPr="008429CB">
        <w:rPr>
          <w:rFonts w:eastAsia="Times New Roman"/>
          <w:b/>
        </w:rPr>
        <w:t>2.   Governance Process</w:t>
      </w:r>
      <w:r w:rsidR="00FA3A59">
        <w:rPr>
          <w:rFonts w:eastAsia="Times New Roman"/>
          <w:b/>
        </w:rPr>
        <w:t xml:space="preserve"> </w:t>
      </w:r>
      <w:r w:rsidR="00FA3A59">
        <w:rPr>
          <w:rFonts w:eastAsia="Times New Roman"/>
          <w:b/>
        </w:rPr>
        <w:tab/>
      </w:r>
      <w:r w:rsidR="00FA3A59">
        <w:rPr>
          <w:rFonts w:eastAsia="Times New Roman"/>
          <w:b/>
        </w:rPr>
        <w:tab/>
      </w:r>
      <w:r w:rsidR="00FA3A59">
        <w:rPr>
          <w:rFonts w:eastAsia="Times New Roman"/>
          <w:b/>
        </w:rPr>
        <w:tab/>
      </w:r>
      <w:r w:rsidR="00FA3A59">
        <w:rPr>
          <w:rFonts w:eastAsia="Times New Roman"/>
          <w:b/>
        </w:rPr>
        <w:tab/>
      </w:r>
      <w:r w:rsidR="00FA3A59">
        <w:rPr>
          <w:rFonts w:eastAsia="Times New Roman"/>
          <w:b/>
        </w:rPr>
        <w:tab/>
      </w:r>
      <w:r w:rsidR="00FA3A59">
        <w:rPr>
          <w:rFonts w:eastAsia="Times New Roman"/>
          <w:b/>
        </w:rPr>
        <w:tab/>
      </w:r>
      <w:r w:rsidR="00FA3A59">
        <w:rPr>
          <w:rFonts w:eastAsia="Times New Roman"/>
          <w:b/>
        </w:rPr>
        <w:tab/>
      </w:r>
      <w:r w:rsidR="00FA3A59">
        <w:rPr>
          <w:rFonts w:eastAsia="Times New Roman"/>
          <w:b/>
        </w:rPr>
        <w:tab/>
      </w:r>
      <w:r w:rsidR="00FA3A59">
        <w:rPr>
          <w:rFonts w:eastAsia="Times New Roman"/>
          <w:b/>
        </w:rPr>
        <w:tab/>
      </w:r>
      <w:r w:rsidR="00FA3A59">
        <w:rPr>
          <w:rFonts w:eastAsia="Times New Roman"/>
          <w:b/>
        </w:rPr>
        <w:tab/>
      </w:r>
      <w:r w:rsidR="00FA3A59">
        <w:rPr>
          <w:rFonts w:eastAsia="Times New Roman"/>
          <w:b/>
        </w:rPr>
        <w:tab/>
      </w:r>
    </w:p>
    <w:p w:rsidR="00FA3A59" w:rsidRDefault="00FA3A59" w:rsidP="00FA3A59">
      <w:pPr>
        <w:shd w:val="clear" w:color="auto" w:fill="FFFFFF"/>
        <w:tabs>
          <w:tab w:val="left" w:pos="720"/>
          <w:tab w:val="left" w:pos="1440"/>
          <w:tab w:val="left" w:pos="2160"/>
          <w:tab w:val="left" w:pos="2880"/>
          <w:tab w:val="center" w:pos="5265"/>
        </w:tabs>
        <w:rPr>
          <w:rFonts w:eastAsia="Times New Roman"/>
          <w:b/>
        </w:rPr>
      </w:pPr>
      <w:r>
        <w:rPr>
          <w:rFonts w:eastAsia="Times New Roman"/>
          <w:b/>
        </w:rPr>
        <w:t xml:space="preserve">            </w:t>
      </w:r>
      <w:r w:rsidRPr="001509BB">
        <w:rPr>
          <w:rFonts w:eastAsia="Times New Roman"/>
          <w:b/>
        </w:rPr>
        <w:t xml:space="preserve">a.  </w:t>
      </w:r>
      <w:r w:rsidRPr="004174C7">
        <w:rPr>
          <w:rFonts w:eastAsia="Times New Roman"/>
          <w:b/>
        </w:rPr>
        <w:t>Global Gov. Commitment</w:t>
      </w:r>
      <w:r>
        <w:rPr>
          <w:b/>
        </w:rPr>
        <w:tab/>
      </w:r>
      <w:r>
        <w:rPr>
          <w:b/>
        </w:rPr>
        <w:tab/>
      </w:r>
      <w:r>
        <w:rPr>
          <w:b/>
        </w:rPr>
        <w:tab/>
      </w:r>
      <w:r>
        <w:rPr>
          <w:rFonts w:eastAsia="Times New Roman"/>
          <w:b/>
        </w:rPr>
        <w:t>Page 15</w:t>
      </w:r>
      <w:r w:rsidR="00C661A3">
        <w:rPr>
          <w:rFonts w:eastAsia="Times New Roman"/>
          <w:b/>
        </w:rPr>
        <w:t>-</w:t>
      </w:r>
      <w:r w:rsidR="00B650B1">
        <w:rPr>
          <w:rFonts w:eastAsia="Times New Roman"/>
          <w:b/>
        </w:rPr>
        <w:t xml:space="preserve"> Dee Fowler moved that Global Gov.</w:t>
      </w:r>
      <w:r w:rsidR="00B266BF">
        <w:rPr>
          <w:rFonts w:eastAsia="Times New Roman"/>
          <w:b/>
        </w:rPr>
        <w:t xml:space="preserve"> </w:t>
      </w:r>
      <w:r w:rsidR="00B650B1">
        <w:rPr>
          <w:rFonts w:eastAsia="Times New Roman"/>
          <w:b/>
        </w:rPr>
        <w:t>Commitment</w:t>
      </w:r>
      <w:r w:rsidR="00A9095A">
        <w:rPr>
          <w:rFonts w:eastAsia="Times New Roman"/>
          <w:b/>
        </w:rPr>
        <w:t xml:space="preserve"> will</w:t>
      </w:r>
      <w:r w:rsidR="00B650B1">
        <w:rPr>
          <w:rFonts w:eastAsia="Times New Roman"/>
          <w:b/>
        </w:rPr>
        <w:t xml:space="preserve"> remain as it currently exists.  Chris Nolen seconded. Motion carried.</w:t>
      </w:r>
    </w:p>
    <w:p w:rsidR="00B266BF" w:rsidRDefault="00B266BF" w:rsidP="00FA3A59">
      <w:pPr>
        <w:shd w:val="clear" w:color="auto" w:fill="FFFFFF"/>
        <w:tabs>
          <w:tab w:val="left" w:pos="720"/>
          <w:tab w:val="left" w:pos="1440"/>
          <w:tab w:val="left" w:pos="2160"/>
          <w:tab w:val="left" w:pos="2880"/>
          <w:tab w:val="center" w:pos="5265"/>
        </w:tabs>
        <w:rPr>
          <w:rFonts w:eastAsia="Times New Roman"/>
          <w:b/>
        </w:rPr>
      </w:pPr>
    </w:p>
    <w:p w:rsidR="00E70B04" w:rsidRDefault="00E70B04" w:rsidP="00FA3A59">
      <w:pPr>
        <w:shd w:val="clear" w:color="auto" w:fill="FFFFFF"/>
        <w:tabs>
          <w:tab w:val="left" w:pos="720"/>
          <w:tab w:val="left" w:pos="1440"/>
          <w:tab w:val="left" w:pos="2160"/>
          <w:tab w:val="left" w:pos="2880"/>
          <w:tab w:val="center" w:pos="5265"/>
        </w:tabs>
        <w:rPr>
          <w:rFonts w:eastAsia="Times New Roman"/>
          <w:b/>
        </w:rPr>
      </w:pPr>
    </w:p>
    <w:p w:rsidR="00FA3A59" w:rsidRDefault="00FA3A59" w:rsidP="00FA3A59">
      <w:pPr>
        <w:shd w:val="clear" w:color="auto" w:fill="FFFFFF"/>
        <w:tabs>
          <w:tab w:val="left" w:pos="720"/>
          <w:tab w:val="left" w:pos="1440"/>
          <w:tab w:val="left" w:pos="2160"/>
          <w:tab w:val="left" w:pos="2880"/>
          <w:tab w:val="center" w:pos="5265"/>
        </w:tabs>
        <w:rPr>
          <w:rFonts w:eastAsia="Times New Roman"/>
          <w:b/>
        </w:rPr>
      </w:pPr>
      <w:r>
        <w:rPr>
          <w:rFonts w:eastAsia="Times New Roman"/>
          <w:b/>
        </w:rPr>
        <w:tab/>
        <w:t xml:space="preserve">b.  </w:t>
      </w:r>
      <w:r w:rsidRPr="004174C7">
        <w:rPr>
          <w:rFonts w:eastAsia="Times New Roman"/>
          <w:b/>
        </w:rPr>
        <w:t>Governance Style</w:t>
      </w:r>
      <w:r>
        <w:rPr>
          <w:rFonts w:eastAsia="Times New Roman"/>
          <w:b/>
        </w:rPr>
        <w:tab/>
      </w:r>
      <w:r>
        <w:rPr>
          <w:rFonts w:eastAsia="Times New Roman"/>
          <w:b/>
        </w:rPr>
        <w:tab/>
      </w:r>
      <w:r>
        <w:rPr>
          <w:rFonts w:eastAsia="Times New Roman"/>
          <w:b/>
        </w:rPr>
        <w:tab/>
      </w:r>
      <w:r>
        <w:rPr>
          <w:rFonts w:eastAsia="Times New Roman"/>
          <w:b/>
        </w:rPr>
        <w:tab/>
        <w:t>Page 15</w:t>
      </w:r>
      <w:r w:rsidR="00E70B04">
        <w:rPr>
          <w:rFonts w:eastAsia="Times New Roman"/>
          <w:b/>
        </w:rPr>
        <w:t>-</w:t>
      </w:r>
      <w:r w:rsidR="00B650B1">
        <w:rPr>
          <w:rFonts w:eastAsia="Times New Roman"/>
          <w:b/>
        </w:rPr>
        <w:t xml:space="preserve"> It was moved by Dee Fowler to </w:t>
      </w:r>
      <w:r w:rsidR="00B266BF">
        <w:rPr>
          <w:rFonts w:eastAsia="Times New Roman"/>
          <w:b/>
        </w:rPr>
        <w:t>amend Item 7,</w:t>
      </w:r>
      <w:r w:rsidR="00E70B04">
        <w:rPr>
          <w:rFonts w:eastAsia="Times New Roman"/>
          <w:b/>
        </w:rPr>
        <w:t xml:space="preserve"> A-E to be in compliance with new law, a draft will be presented at next meeting</w:t>
      </w:r>
      <w:r w:rsidR="00B650B1">
        <w:rPr>
          <w:rFonts w:eastAsia="Times New Roman"/>
          <w:b/>
        </w:rPr>
        <w:t>. It was seconded by George Sewell. Motion carried.</w:t>
      </w:r>
    </w:p>
    <w:p w:rsidR="00E70B04" w:rsidRDefault="00E70B04" w:rsidP="00FA3A59">
      <w:pPr>
        <w:shd w:val="clear" w:color="auto" w:fill="FFFFFF"/>
        <w:tabs>
          <w:tab w:val="left" w:pos="720"/>
          <w:tab w:val="left" w:pos="1440"/>
          <w:tab w:val="left" w:pos="2160"/>
          <w:tab w:val="left" w:pos="2880"/>
          <w:tab w:val="center" w:pos="5265"/>
        </w:tabs>
        <w:rPr>
          <w:b/>
        </w:rPr>
      </w:pPr>
    </w:p>
    <w:p w:rsidR="00FA3A59" w:rsidRDefault="00FA3A59" w:rsidP="00E70B04">
      <w:pPr>
        <w:shd w:val="clear" w:color="auto" w:fill="FFFFFF"/>
        <w:tabs>
          <w:tab w:val="left" w:pos="720"/>
          <w:tab w:val="left" w:pos="1440"/>
          <w:tab w:val="left" w:pos="2160"/>
          <w:tab w:val="left" w:pos="2880"/>
          <w:tab w:val="center" w:pos="5265"/>
        </w:tabs>
        <w:ind w:left="5265" w:hanging="5265"/>
        <w:rPr>
          <w:b/>
        </w:rPr>
      </w:pPr>
      <w:r>
        <w:rPr>
          <w:b/>
        </w:rPr>
        <w:tab/>
        <w:t>c.</w:t>
      </w:r>
      <w:r w:rsidRPr="00205EF4">
        <w:rPr>
          <w:rFonts w:eastAsiaTheme="minorHAnsi"/>
          <w:color w:val="000000"/>
          <w:sz w:val="23"/>
          <w:szCs w:val="23"/>
        </w:rPr>
        <w:t xml:space="preserve"> </w:t>
      </w:r>
      <w:r>
        <w:rPr>
          <w:rFonts w:eastAsiaTheme="minorHAnsi"/>
          <w:color w:val="000000"/>
          <w:sz w:val="23"/>
          <w:szCs w:val="23"/>
        </w:rPr>
        <w:t xml:space="preserve"> </w:t>
      </w:r>
      <w:r w:rsidRPr="00205EF4">
        <w:rPr>
          <w:b/>
        </w:rPr>
        <w:t>Board Job Description</w:t>
      </w:r>
      <w:r>
        <w:rPr>
          <w:b/>
        </w:rPr>
        <w:tab/>
      </w:r>
      <w:r>
        <w:rPr>
          <w:b/>
        </w:rPr>
        <w:tab/>
      </w:r>
      <w:r>
        <w:rPr>
          <w:b/>
        </w:rPr>
        <w:tab/>
        <w:t>Page 16</w:t>
      </w:r>
      <w:r w:rsidR="00E70B04">
        <w:rPr>
          <w:b/>
        </w:rPr>
        <w:t xml:space="preserve">- </w:t>
      </w:r>
      <w:r w:rsidR="00B650B1">
        <w:rPr>
          <w:b/>
        </w:rPr>
        <w:t xml:space="preserve">It was </w:t>
      </w:r>
      <w:r w:rsidR="00E70B04">
        <w:rPr>
          <w:b/>
        </w:rPr>
        <w:t>moved by</w:t>
      </w:r>
      <w:r w:rsidR="00B650B1">
        <w:rPr>
          <w:b/>
        </w:rPr>
        <w:t xml:space="preserve"> Chris</w:t>
      </w:r>
      <w:r w:rsidR="00E70B04">
        <w:rPr>
          <w:b/>
        </w:rPr>
        <w:t xml:space="preserve"> Nolen to accept</w:t>
      </w:r>
      <w:r w:rsidR="00B650B1">
        <w:rPr>
          <w:b/>
        </w:rPr>
        <w:t xml:space="preserve"> Board Job Description as it</w:t>
      </w:r>
      <w:r w:rsidR="00E70B04">
        <w:rPr>
          <w:b/>
        </w:rPr>
        <w:t xml:space="preserve"> currently exist</w:t>
      </w:r>
      <w:r w:rsidR="00A9095A">
        <w:rPr>
          <w:b/>
        </w:rPr>
        <w:t>s</w:t>
      </w:r>
      <w:r w:rsidR="00B650B1">
        <w:rPr>
          <w:b/>
        </w:rPr>
        <w:t>. It wa</w:t>
      </w:r>
      <w:r w:rsidR="00E70B04">
        <w:rPr>
          <w:b/>
        </w:rPr>
        <w:t>s seconded by</w:t>
      </w:r>
      <w:r w:rsidR="00B650B1">
        <w:rPr>
          <w:b/>
        </w:rPr>
        <w:t xml:space="preserve"> Dee</w:t>
      </w:r>
      <w:r w:rsidR="00E70B04">
        <w:rPr>
          <w:b/>
        </w:rPr>
        <w:t xml:space="preserve"> Fowler.</w:t>
      </w:r>
      <w:r w:rsidR="00DE33CA">
        <w:rPr>
          <w:b/>
        </w:rPr>
        <w:t xml:space="preserve"> Motion carried.</w:t>
      </w:r>
    </w:p>
    <w:p w:rsidR="00E70B04" w:rsidRDefault="00E70B04" w:rsidP="00E70B04">
      <w:pPr>
        <w:shd w:val="clear" w:color="auto" w:fill="FFFFFF"/>
        <w:tabs>
          <w:tab w:val="left" w:pos="720"/>
          <w:tab w:val="left" w:pos="1440"/>
          <w:tab w:val="left" w:pos="2160"/>
          <w:tab w:val="left" w:pos="2880"/>
          <w:tab w:val="center" w:pos="5265"/>
        </w:tabs>
        <w:ind w:left="5265" w:hanging="5265"/>
        <w:rPr>
          <w:b/>
        </w:rPr>
      </w:pPr>
    </w:p>
    <w:p w:rsidR="00FA3A59" w:rsidRPr="00190703" w:rsidRDefault="00FA3A59" w:rsidP="00B90B8A">
      <w:pPr>
        <w:shd w:val="clear" w:color="auto" w:fill="FFFFFF"/>
        <w:rPr>
          <w:b/>
        </w:rPr>
      </w:pPr>
      <w:r w:rsidRPr="001509BB">
        <w:rPr>
          <w:rFonts w:eastAsia="Times New Roman"/>
          <w:b/>
        </w:rPr>
        <w:tab/>
      </w:r>
      <w:r>
        <w:rPr>
          <w:rFonts w:eastAsia="Times New Roman"/>
          <w:b/>
        </w:rPr>
        <w:t>d</w:t>
      </w:r>
      <w:r w:rsidRPr="001509BB">
        <w:rPr>
          <w:rFonts w:eastAsia="Times New Roman"/>
          <w:b/>
        </w:rPr>
        <w:t xml:space="preserve">.  </w:t>
      </w:r>
      <w:r w:rsidRPr="001509BB">
        <w:rPr>
          <w:b/>
        </w:rPr>
        <w:t xml:space="preserve">Board Monitoring Summary Report </w:t>
      </w:r>
      <w:r>
        <w:rPr>
          <w:b/>
        </w:rPr>
        <w:t>July 2017</w:t>
      </w:r>
      <w:r w:rsidR="00E70B04">
        <w:rPr>
          <w:b/>
        </w:rPr>
        <w:t>-</w:t>
      </w:r>
      <w:r w:rsidR="002C3A7D">
        <w:rPr>
          <w:b/>
        </w:rPr>
        <w:t>presented by Fowler.</w:t>
      </w:r>
      <w:r w:rsidRPr="001509BB">
        <w:rPr>
          <w:b/>
        </w:rPr>
        <w:tab/>
      </w:r>
      <w:r w:rsidRPr="001509BB">
        <w:rPr>
          <w:b/>
        </w:rPr>
        <w:tab/>
      </w:r>
    </w:p>
    <w:p w:rsidR="00B90B8A" w:rsidRDefault="00B90B8A" w:rsidP="00B90B8A">
      <w:pPr>
        <w:shd w:val="clear" w:color="auto" w:fill="FFFFFF"/>
        <w:rPr>
          <w:rFonts w:eastAsia="Times New Roman"/>
          <w:b/>
        </w:rPr>
      </w:pPr>
      <w:r w:rsidRPr="008429CB">
        <w:rPr>
          <w:rFonts w:eastAsia="Times New Roman"/>
          <w:b/>
        </w:rPr>
        <w:t xml:space="preserve">            </w:t>
      </w:r>
    </w:p>
    <w:p w:rsidR="00190703" w:rsidRDefault="00B90B8A" w:rsidP="00190703">
      <w:pPr>
        <w:shd w:val="clear" w:color="auto" w:fill="FFFFFF"/>
        <w:rPr>
          <w:rFonts w:eastAsia="Times New Roman"/>
          <w:b/>
        </w:rPr>
      </w:pPr>
      <w:r w:rsidRPr="008429CB">
        <w:rPr>
          <w:rFonts w:eastAsia="Times New Roman"/>
          <w:b/>
        </w:rPr>
        <w:t>3.   Board Business</w:t>
      </w:r>
      <w:r w:rsidR="00190703">
        <w:rPr>
          <w:rFonts w:eastAsia="Times New Roman"/>
          <w:b/>
        </w:rPr>
        <w:t xml:space="preserve"> </w:t>
      </w:r>
    </w:p>
    <w:p w:rsidR="00190703" w:rsidRDefault="00190703" w:rsidP="00B90B8A">
      <w:pPr>
        <w:shd w:val="clear" w:color="auto" w:fill="FFFFFF"/>
        <w:rPr>
          <w:rFonts w:eastAsia="Times New Roman"/>
          <w:b/>
        </w:rPr>
      </w:pPr>
      <w:r>
        <w:rPr>
          <w:rFonts w:eastAsia="Times New Roman"/>
          <w:b/>
        </w:rPr>
        <w:tab/>
        <w:t>a.   Travel forms due/require signatures on Annual Authorization Forms</w:t>
      </w:r>
    </w:p>
    <w:p w:rsidR="00B90B8A" w:rsidRDefault="00190703" w:rsidP="00190703">
      <w:pPr>
        <w:shd w:val="clear" w:color="auto" w:fill="FFFFFF"/>
        <w:ind w:firstLine="720"/>
        <w:rPr>
          <w:rFonts w:eastAsia="Times New Roman"/>
          <w:b/>
        </w:rPr>
      </w:pPr>
      <w:r>
        <w:rPr>
          <w:rFonts w:eastAsia="Times New Roman"/>
          <w:b/>
        </w:rPr>
        <w:t>b</w:t>
      </w:r>
      <w:r w:rsidR="00FA3A59">
        <w:rPr>
          <w:rFonts w:eastAsia="Times New Roman"/>
          <w:b/>
        </w:rPr>
        <w:t>.  August/September</w:t>
      </w:r>
      <w:r w:rsidR="00B90B8A">
        <w:rPr>
          <w:rFonts w:eastAsia="Times New Roman"/>
          <w:b/>
        </w:rPr>
        <w:t xml:space="preserve"> 2017 </w:t>
      </w:r>
      <w:r w:rsidR="00B90B8A" w:rsidRPr="008429CB">
        <w:rPr>
          <w:rFonts w:eastAsia="Times New Roman"/>
          <w:b/>
        </w:rPr>
        <w:t>Board Compliance Monitoring Tool Completion</w:t>
      </w:r>
    </w:p>
    <w:p w:rsidR="00B90B8A" w:rsidRDefault="00FA3A59" w:rsidP="00B90B8A">
      <w:pPr>
        <w:shd w:val="clear" w:color="auto" w:fill="FFFFFF"/>
        <w:jc w:val="both"/>
        <w:rPr>
          <w:rFonts w:eastAsia="Times New Roman"/>
          <w:b/>
        </w:rPr>
      </w:pPr>
      <w:r>
        <w:rPr>
          <w:rFonts w:eastAsia="Times New Roman"/>
          <w:b/>
        </w:rPr>
        <w:tab/>
      </w:r>
    </w:p>
    <w:p w:rsidR="00B90B8A" w:rsidRPr="00FE5E06" w:rsidRDefault="00B90B8A" w:rsidP="00B90B8A">
      <w:pPr>
        <w:shd w:val="clear" w:color="auto" w:fill="FFFFFF"/>
        <w:jc w:val="both"/>
        <w:rPr>
          <w:rFonts w:eastAsia="Times New Roman"/>
          <w:b/>
        </w:rPr>
      </w:pPr>
      <w:r w:rsidRPr="00FE5E06">
        <w:rPr>
          <w:rFonts w:eastAsia="Times New Roman"/>
          <w:b/>
        </w:rPr>
        <w:t xml:space="preserve">Announcements/Acknowledgements </w:t>
      </w:r>
    </w:p>
    <w:p w:rsidR="00B90B8A" w:rsidRDefault="00B90B8A" w:rsidP="00B90B8A">
      <w:pPr>
        <w:shd w:val="clear" w:color="auto" w:fill="FFFFFF"/>
        <w:jc w:val="both"/>
        <w:rPr>
          <w:rFonts w:eastAsia="Times New Roman"/>
          <w:b/>
        </w:rPr>
      </w:pPr>
    </w:p>
    <w:p w:rsidR="00B90B8A" w:rsidRDefault="00B90B8A" w:rsidP="00B90B8A">
      <w:pPr>
        <w:shd w:val="clear" w:color="auto" w:fill="FFFFFF"/>
        <w:jc w:val="both"/>
        <w:rPr>
          <w:rFonts w:eastAsia="Times New Roman"/>
          <w:b/>
        </w:rPr>
      </w:pPr>
      <w:r w:rsidRPr="008429CB">
        <w:rPr>
          <w:rFonts w:eastAsia="Times New Roman"/>
          <w:b/>
        </w:rPr>
        <w:t>Next Proposed Meeting Date</w:t>
      </w:r>
      <w:r>
        <w:rPr>
          <w:rFonts w:eastAsia="Times New Roman"/>
          <w:b/>
        </w:rPr>
        <w:t xml:space="preserve">: </w:t>
      </w:r>
      <w:r w:rsidR="00FA3A59">
        <w:rPr>
          <w:rFonts w:eastAsia="Times New Roman"/>
          <w:b/>
        </w:rPr>
        <w:t xml:space="preserve"> Monday, October 16</w:t>
      </w:r>
      <w:r>
        <w:rPr>
          <w:rFonts w:eastAsia="Times New Roman"/>
          <w:b/>
        </w:rPr>
        <w:t>, 2017</w:t>
      </w:r>
      <w:r w:rsidRPr="008429CB">
        <w:rPr>
          <w:rFonts w:eastAsia="Times New Roman"/>
          <w:b/>
        </w:rPr>
        <w:t xml:space="preserve"> @ 5:30 p.m.</w:t>
      </w:r>
    </w:p>
    <w:p w:rsidR="00B90B8A" w:rsidRDefault="00B90B8A" w:rsidP="00B90B8A">
      <w:pPr>
        <w:shd w:val="clear" w:color="auto" w:fill="FFFFFF"/>
        <w:jc w:val="both"/>
        <w:rPr>
          <w:rFonts w:eastAsia="Times New Roman"/>
          <w:b/>
        </w:rPr>
      </w:pPr>
    </w:p>
    <w:p w:rsidR="00095529" w:rsidRDefault="00B90B8A" w:rsidP="00190703">
      <w:pPr>
        <w:shd w:val="clear" w:color="auto" w:fill="FFFFFF"/>
        <w:jc w:val="both"/>
      </w:pPr>
      <w:r w:rsidRPr="008429CB">
        <w:rPr>
          <w:rFonts w:eastAsia="Times New Roman"/>
          <w:b/>
        </w:rPr>
        <w:t>Adjournment</w:t>
      </w:r>
      <w:r w:rsidR="00B266BF">
        <w:rPr>
          <w:rFonts w:eastAsia="Times New Roman"/>
          <w:b/>
        </w:rPr>
        <w:t>-</w:t>
      </w:r>
      <w:r w:rsidR="001970FC">
        <w:rPr>
          <w:rFonts w:eastAsia="Times New Roman"/>
          <w:b/>
        </w:rPr>
        <w:t xml:space="preserve"> </w:t>
      </w:r>
      <w:r w:rsidR="00A9095A">
        <w:rPr>
          <w:rFonts w:eastAsia="Times New Roman"/>
          <w:b/>
        </w:rPr>
        <w:t>George Sewell moved to adjourn. It was</w:t>
      </w:r>
      <w:r w:rsidR="001970FC">
        <w:rPr>
          <w:rFonts w:eastAsia="Times New Roman"/>
          <w:b/>
        </w:rPr>
        <w:t xml:space="preserve"> seconded by </w:t>
      </w:r>
      <w:r w:rsidR="00012199">
        <w:rPr>
          <w:rFonts w:eastAsia="Times New Roman"/>
          <w:b/>
        </w:rPr>
        <w:t xml:space="preserve">Chris </w:t>
      </w:r>
      <w:r w:rsidR="001970FC">
        <w:rPr>
          <w:rFonts w:eastAsia="Times New Roman"/>
          <w:b/>
        </w:rPr>
        <w:t>Nolen.</w:t>
      </w:r>
      <w:r w:rsidR="00012199">
        <w:rPr>
          <w:rFonts w:eastAsia="Times New Roman"/>
          <w:b/>
        </w:rPr>
        <w:t xml:space="preserve"> Motion carried.</w:t>
      </w:r>
    </w:p>
    <w:sectPr w:rsidR="00095529" w:rsidSect="00FE5E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65D70"/>
    <w:multiLevelType w:val="hybridMultilevel"/>
    <w:tmpl w:val="A1BC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913F1"/>
    <w:multiLevelType w:val="hybridMultilevel"/>
    <w:tmpl w:val="D6D2BC2E"/>
    <w:lvl w:ilvl="0" w:tplc="3CF26E4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8A"/>
    <w:rsid w:val="00012199"/>
    <w:rsid w:val="00095529"/>
    <w:rsid w:val="000960AF"/>
    <w:rsid w:val="000975B1"/>
    <w:rsid w:val="0017024E"/>
    <w:rsid w:val="00171593"/>
    <w:rsid w:val="00190703"/>
    <w:rsid w:val="001970FC"/>
    <w:rsid w:val="002C3A7D"/>
    <w:rsid w:val="0031734C"/>
    <w:rsid w:val="0043339B"/>
    <w:rsid w:val="00497AA0"/>
    <w:rsid w:val="00540FA6"/>
    <w:rsid w:val="0058488C"/>
    <w:rsid w:val="0059511B"/>
    <w:rsid w:val="006A5695"/>
    <w:rsid w:val="007059A6"/>
    <w:rsid w:val="00886C76"/>
    <w:rsid w:val="008A3BD4"/>
    <w:rsid w:val="00A16A60"/>
    <w:rsid w:val="00A9095A"/>
    <w:rsid w:val="00B266BF"/>
    <w:rsid w:val="00B650B1"/>
    <w:rsid w:val="00B90B8A"/>
    <w:rsid w:val="00BE0F3F"/>
    <w:rsid w:val="00C661A3"/>
    <w:rsid w:val="00DE33CA"/>
    <w:rsid w:val="00E70B04"/>
    <w:rsid w:val="00FA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BA16"/>
  <w15:chartTrackingRefBased/>
  <w15:docId w15:val="{4F6E4F10-0578-43B4-9461-E41905BC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B8A"/>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B8A"/>
    <w:pPr>
      <w:ind w:left="720"/>
      <w:contextualSpacing/>
    </w:pPr>
  </w:style>
  <w:style w:type="table" w:styleId="TableGrid">
    <w:name w:val="Table Grid"/>
    <w:basedOn w:val="TableNormal"/>
    <w:uiPriority w:val="59"/>
    <w:rsid w:val="00B90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Njeri Camara</dc:creator>
  <cp:keywords/>
  <dc:description/>
  <cp:lastModifiedBy>Owner</cp:lastModifiedBy>
  <cp:revision>2</cp:revision>
  <dcterms:created xsi:type="dcterms:W3CDTF">2017-10-16T16:01:00Z</dcterms:created>
  <dcterms:modified xsi:type="dcterms:W3CDTF">2017-10-16T16:01:00Z</dcterms:modified>
</cp:coreProperties>
</file>